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afa1133" w14:textId="afa1133">
      <w:pPr>
        <w:jc w:val="center"/>
        <w15:collapsed w:val="false"/>
        <w:rPr>
          <w:rFonts w:ascii="Times New Roman" w:hAnsi="Times New Roman"/>
          <w:b/>
          <w:sz w:val="28"/>
        </w:rPr>
      </w:pPr>
      <w:bookmarkStart w:name="_GoBack" w:id="0"/>
      <w:bookmarkEnd w:id="0"/>
      <w:r w:rsidRPr="00655B39">
        <w:rPr>
          <w:rFonts w:ascii="Times New Roman" w:hAnsi="Times New Roman"/>
          <w:b/>
          <w:sz w:val="28"/>
        </w:rPr>
        <w:t>Obrazac 20.</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0E1F39" w:rsidRDefault="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DE6C38">
        <w:rPr>
          <w:rFonts w:ascii="Times New Roman" w:hAnsi="Times New Roman"/>
          <w:sz w:val="24"/>
        </w:rPr>
        <w:t>: TRGOVAČKI SUD U ZAGREBU</w:t>
      </w:r>
    </w:p>
    <w:p w:rsidRPr="00F00079" w:rsidR="000E1F39" w:rsidP="000E1F39" w:rsidRDefault="00F00079">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000E0B02">
        <w:rPr>
          <w:rFonts w:ascii="Times New Roman" w:hAnsi="Times New Roman"/>
          <w:b/>
          <w:sz w:val="24"/>
          <w:szCs w:val="24"/>
          <w:lang w:val="pl-PL"/>
        </w:rPr>
        <w:t>St-788</w:t>
      </w:r>
      <w:r w:rsidR="00457DFA">
        <w:rPr>
          <w:rFonts w:ascii="Times New Roman" w:hAnsi="Times New Roman"/>
          <w:b/>
          <w:sz w:val="24"/>
          <w:szCs w:val="24"/>
          <w:lang w:val="pl-PL"/>
        </w:rPr>
        <w:t>/</w:t>
      </w:r>
      <w:r w:rsidR="00303E41">
        <w:rPr>
          <w:rFonts w:ascii="Times New Roman" w:hAnsi="Times New Roman"/>
          <w:b/>
          <w:sz w:val="24"/>
          <w:szCs w:val="24"/>
          <w:lang w:val="pl-PL"/>
        </w:rPr>
        <w:t>18</w:t>
      </w: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p>
    <w:p w:rsidRPr="00ED079F" w:rsidR="00ED079F" w:rsidP="000E1F39" w:rsidRDefault="000F27B4">
      <w:pPr>
        <w:rPr>
          <w:rFonts w:ascii="Times New Roman" w:hAnsi="Times New Roman"/>
          <w:b/>
          <w:sz w:val="24"/>
          <w:szCs w:val="24"/>
          <w:lang w:val="pl-PL"/>
        </w:rPr>
      </w:pPr>
      <w:r>
        <w:rPr>
          <w:rFonts w:ascii="Times New Roman" w:hAnsi="Times New Roman"/>
          <w:b/>
          <w:sz w:val="24"/>
          <w:szCs w:val="24"/>
          <w:lang w:val="pl-PL"/>
        </w:rPr>
        <w:t xml:space="preserve">STEČAJNA MASA IZA </w:t>
      </w:r>
      <w:r w:rsidR="00193234">
        <w:rPr>
          <w:rFonts w:ascii="Times New Roman" w:hAnsi="Times New Roman"/>
          <w:b/>
          <w:sz w:val="24"/>
          <w:szCs w:val="24"/>
          <w:lang w:val="pl-PL"/>
        </w:rPr>
        <w:t>LOVRENOVIĆ</w:t>
      </w:r>
      <w:r w:rsidR="00ED079F">
        <w:rPr>
          <w:rFonts w:ascii="Times New Roman" w:hAnsi="Times New Roman"/>
          <w:b/>
          <w:sz w:val="24"/>
          <w:szCs w:val="24"/>
          <w:lang w:val="pl-PL"/>
        </w:rPr>
        <w:t xml:space="preserve"> d.o.o. u stečaju, Zagreb, Hribarov prilaz 10, OIB</w:t>
      </w:r>
      <w:r w:rsidR="00303E41">
        <w:rPr>
          <w:rFonts w:ascii="Times New Roman" w:hAnsi="Times New Roman"/>
          <w:b/>
          <w:sz w:val="24"/>
          <w:szCs w:val="24"/>
          <w:lang w:val="pl-PL"/>
        </w:rPr>
        <w:t xml:space="preserve"> </w:t>
      </w:r>
      <w:r w:rsidRPr="00193234" w:rsidR="00193234">
        <w:rPr>
          <w:rFonts w:ascii="Times New Roman" w:hAnsi="Times New Roman"/>
          <w:b/>
          <w:sz w:val="24"/>
          <w:szCs w:val="24"/>
          <w:lang w:val="pl-PL"/>
        </w:rPr>
        <w:t>97686872933</w:t>
      </w:r>
    </w:p>
    <w:p w:rsidR="000E1F39" w:rsidP="000E1F39" w:rsidRDefault="000E1F39">
      <w:pPr>
        <w:jc w:val="center"/>
        <w:rPr>
          <w:rFonts w:ascii="Times New Roman" w:hAnsi="Times New Roman"/>
          <w:sz w:val="24"/>
          <w:szCs w:val="24"/>
          <w:lang w:val="pl-PL"/>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193234">
        <w:rPr>
          <w:rFonts w:ascii="Times New Roman" w:hAnsi="Times New Roman"/>
          <w:sz w:val="24"/>
          <w:szCs w:val="24"/>
          <w:lang w:val="pl-PL"/>
        </w:rPr>
        <w:t xml:space="preserve"> POSTUPKA U RAZDOBLJU OD 07.05</w:t>
      </w:r>
      <w:r w:rsidR="007377B1">
        <w:rPr>
          <w:rFonts w:ascii="Times New Roman" w:hAnsi="Times New Roman"/>
          <w:sz w:val="24"/>
          <w:szCs w:val="24"/>
          <w:lang w:val="pl-PL"/>
        </w:rPr>
        <w:t>.2019</w:t>
      </w:r>
      <w:r w:rsidR="00BF7D95">
        <w:rPr>
          <w:rFonts w:ascii="Times New Roman" w:hAnsi="Times New Roman"/>
          <w:sz w:val="24"/>
          <w:szCs w:val="24"/>
          <w:lang w:val="pl-PL"/>
        </w:rPr>
        <w:t xml:space="preserve">. </w:t>
      </w:r>
      <w:r w:rsidRPr="00B40BEB">
        <w:rPr>
          <w:rFonts w:ascii="Times New Roman" w:hAnsi="Times New Roman"/>
          <w:sz w:val="24"/>
          <w:szCs w:val="24"/>
          <w:lang w:val="pl-PL"/>
        </w:rPr>
        <w:t>DO</w:t>
      </w:r>
      <w:r w:rsidR="00193234">
        <w:rPr>
          <w:rFonts w:ascii="Times New Roman" w:hAnsi="Times New Roman"/>
          <w:sz w:val="24"/>
          <w:szCs w:val="24"/>
          <w:lang w:val="pl-PL"/>
        </w:rPr>
        <w:t xml:space="preserve"> 07.08</w:t>
      </w:r>
      <w:r w:rsidR="00A05016">
        <w:rPr>
          <w:rFonts w:ascii="Times New Roman" w:hAnsi="Times New Roman"/>
          <w:sz w:val="24"/>
          <w:szCs w:val="24"/>
          <w:lang w:val="pl-PL"/>
        </w:rPr>
        <w:t>.2019</w:t>
      </w:r>
      <w:r w:rsidR="00BF7D95">
        <w:rPr>
          <w:rFonts w:ascii="Times New Roman" w:hAnsi="Times New Roman"/>
          <w:sz w:val="24"/>
          <w:szCs w:val="24"/>
          <w:lang w:val="pl-PL"/>
        </w:rPr>
        <w:t>.</w:t>
      </w:r>
    </w:p>
    <w:p w:rsidR="004353F9" w:rsidP="000E1F39" w:rsidRDefault="004353F9">
      <w:pPr>
        <w:jc w:val="both"/>
        <w:rPr>
          <w:rFonts w:ascii="Times New Roman" w:hAnsi="Times New Roman"/>
          <w:sz w:val="24"/>
          <w:szCs w:val="24"/>
          <w:lang w:val="pl-PL"/>
        </w:rPr>
      </w:pPr>
    </w:p>
    <w:p w:rsidR="00825511" w:rsidP="003C55BA" w:rsidRDefault="005D78FD">
      <w:pPr>
        <w:jc w:val="both"/>
        <w:rPr>
          <w:rFonts w:ascii="Times New Roman" w:hAnsi="Times New Roman"/>
          <w:sz w:val="24"/>
          <w:szCs w:val="24"/>
          <w:lang w:val="pl-PL"/>
        </w:rPr>
      </w:pPr>
      <w:r>
        <w:rPr>
          <w:rFonts w:ascii="Times New Roman" w:hAnsi="Times New Roman"/>
          <w:sz w:val="24"/>
          <w:szCs w:val="24"/>
          <w:lang w:val="pl-PL"/>
        </w:rPr>
        <w:t>Nakon održanog ispitno-izvještajnog ročišta</w:t>
      </w:r>
      <w:r w:rsidR="003C55BA">
        <w:rPr>
          <w:rFonts w:ascii="Times New Roman" w:hAnsi="Times New Roman"/>
          <w:sz w:val="24"/>
          <w:szCs w:val="24"/>
          <w:lang w:val="pl-PL"/>
        </w:rPr>
        <w:t xml:space="preserve"> 07.05.2019. godine</w:t>
      </w:r>
      <w:r>
        <w:rPr>
          <w:rFonts w:ascii="Times New Roman" w:hAnsi="Times New Roman"/>
          <w:sz w:val="24"/>
          <w:szCs w:val="24"/>
          <w:lang w:val="pl-PL"/>
        </w:rPr>
        <w:t xml:space="preserve">, stečajni upravitelj </w:t>
      </w:r>
      <w:r w:rsidR="003C55BA">
        <w:rPr>
          <w:rFonts w:ascii="Times New Roman" w:hAnsi="Times New Roman"/>
          <w:sz w:val="24"/>
          <w:szCs w:val="24"/>
          <w:lang w:val="pl-PL"/>
        </w:rPr>
        <w:t>poduzimao je radnje u skladu sa donesenim odlukama skupštine vjerovnika. Sa društvom Parketi Lovrenović j.d.o.o., Zagreb, Horvaćanska cesta 75A, OIB: 97686872933 sklopljen je ugovor o zakupu nekretnina i pokretnina koje čine stečajnu masu počevši od svibnja 2019. godine do unovčenja:</w:t>
      </w:r>
    </w:p>
    <w:p w:rsidR="003C55BA" w:rsidP="003C55BA" w:rsidRDefault="003C55BA">
      <w:pPr>
        <w:jc w:val="both"/>
        <w:rPr>
          <w:rFonts w:ascii="Times New Roman" w:hAnsi="Times New Roman"/>
          <w:sz w:val="24"/>
          <w:szCs w:val="24"/>
          <w:lang w:val="pl-PL"/>
        </w:rPr>
      </w:pPr>
    </w:p>
    <w:p w:rsidR="003C55BA" w:rsidP="003C55BA" w:rsidRDefault="003C55BA">
      <w:pPr>
        <w:pStyle w:val="Odlomakpopisa"/>
        <w:numPr>
          <w:ilvl w:val="0"/>
          <w:numId w:val="9"/>
        </w:numPr>
        <w:jc w:val="both"/>
        <w:rPr>
          <w:rFonts w:ascii="Times New Roman" w:hAnsi="Times New Roman"/>
          <w:sz w:val="24"/>
          <w:szCs w:val="24"/>
          <w:lang w:val="pl-PL"/>
        </w:rPr>
      </w:pPr>
      <w:r w:rsidRPr="003C55BA">
        <w:rPr>
          <w:rFonts w:ascii="Times New Roman" w:hAnsi="Times New Roman"/>
          <w:sz w:val="24"/>
          <w:szCs w:val="24"/>
          <w:lang w:val="pl-PL"/>
        </w:rPr>
        <w:t>nekretnina koje su upisane u z.k.ul. br. 100528, poduložak br. 103 i 170 k.o. Vrapče Novo kod Općinskog građanskog suda u Zagrebu</w:t>
      </w:r>
      <w:r>
        <w:rPr>
          <w:rFonts w:ascii="Times New Roman" w:hAnsi="Times New Roman"/>
          <w:sz w:val="24"/>
          <w:szCs w:val="24"/>
          <w:lang w:val="pl-PL"/>
        </w:rPr>
        <w:t xml:space="preserve"> za mjesečni iznos zakupa u visini 4.000</w:t>
      </w:r>
      <w:r w:rsidR="00F753DC">
        <w:rPr>
          <w:rFonts w:ascii="Times New Roman" w:hAnsi="Times New Roman"/>
          <w:sz w:val="24"/>
          <w:szCs w:val="24"/>
          <w:lang w:val="pl-PL"/>
        </w:rPr>
        <w:t>,00</w:t>
      </w:r>
      <w:r>
        <w:rPr>
          <w:rFonts w:ascii="Times New Roman" w:hAnsi="Times New Roman"/>
          <w:sz w:val="24"/>
          <w:szCs w:val="24"/>
          <w:lang w:val="pl-PL"/>
        </w:rPr>
        <w:t xml:space="preserve"> kn (sa uključenim PDV)</w:t>
      </w:r>
      <w:r w:rsidR="00966B87">
        <w:rPr>
          <w:rFonts w:ascii="Times New Roman" w:hAnsi="Times New Roman"/>
          <w:sz w:val="24"/>
          <w:szCs w:val="24"/>
          <w:lang w:val="pl-PL"/>
        </w:rPr>
        <w:t xml:space="preserve"> za obje nekretnine</w:t>
      </w:r>
    </w:p>
    <w:p w:rsidR="00F753DC" w:rsidP="00F753DC" w:rsidRDefault="00F753DC">
      <w:pPr>
        <w:pStyle w:val="Odlomakpopisa"/>
        <w:numPr>
          <w:ilvl w:val="0"/>
          <w:numId w:val="9"/>
        </w:numPr>
        <w:jc w:val="both"/>
        <w:rPr>
          <w:rFonts w:ascii="Times New Roman" w:hAnsi="Times New Roman"/>
          <w:sz w:val="24"/>
          <w:szCs w:val="24"/>
          <w:lang w:val="pl-PL"/>
        </w:rPr>
      </w:pPr>
      <w:r>
        <w:rPr>
          <w:rFonts w:ascii="Times New Roman" w:hAnsi="Times New Roman"/>
          <w:sz w:val="24"/>
          <w:szCs w:val="24"/>
          <w:lang w:val="pl-PL"/>
        </w:rPr>
        <w:t xml:space="preserve">vozila </w:t>
      </w:r>
      <w:r w:rsidRPr="00F753DC">
        <w:rPr>
          <w:rFonts w:ascii="Times New Roman" w:hAnsi="Times New Roman"/>
          <w:sz w:val="24"/>
          <w:szCs w:val="24"/>
          <w:lang w:val="pl-PL"/>
        </w:rPr>
        <w:t>N1, marka CITROEN 2.2 HDI, godina proizvodnje 2002, broj šasije</w:t>
      </w:r>
      <w:r>
        <w:rPr>
          <w:rFonts w:ascii="Times New Roman" w:hAnsi="Times New Roman"/>
          <w:sz w:val="24"/>
          <w:szCs w:val="24"/>
          <w:lang w:val="pl-PL"/>
        </w:rPr>
        <w:t xml:space="preserve"> </w:t>
      </w:r>
      <w:r w:rsidRPr="00F753DC">
        <w:rPr>
          <w:rFonts w:ascii="Times New Roman" w:hAnsi="Times New Roman"/>
          <w:sz w:val="24"/>
          <w:szCs w:val="24"/>
          <w:lang w:val="pl-PL"/>
        </w:rPr>
        <w:t>VF7ZCRMN</w:t>
      </w:r>
      <w:r>
        <w:rPr>
          <w:rFonts w:ascii="Times New Roman" w:hAnsi="Times New Roman"/>
          <w:sz w:val="24"/>
          <w:szCs w:val="24"/>
          <w:lang w:val="pl-PL"/>
        </w:rPr>
        <w:t xml:space="preserve">B17082553, reg. oznake ZG9718AJ i </w:t>
      </w:r>
      <w:r w:rsidRPr="00F753DC">
        <w:rPr>
          <w:rFonts w:ascii="Times New Roman" w:hAnsi="Times New Roman"/>
          <w:sz w:val="24"/>
          <w:szCs w:val="24"/>
          <w:lang w:val="pl-PL"/>
        </w:rPr>
        <w:t>M1, marka HYUNDAI 1.6 CRDI, godina proizvodnje 2008., broj šasije KMHDC51T</w:t>
      </w:r>
      <w:r>
        <w:rPr>
          <w:rFonts w:ascii="Times New Roman" w:hAnsi="Times New Roman"/>
          <w:sz w:val="24"/>
          <w:szCs w:val="24"/>
          <w:lang w:val="pl-PL"/>
        </w:rPr>
        <w:t>P8U070981, reg. oznaka ZG6387DO za mjesečni iznos zakupa u visini 1.000,00 kn (sa uključenim PDV)</w:t>
      </w:r>
      <w:r w:rsidR="00966B87">
        <w:rPr>
          <w:rFonts w:ascii="Times New Roman" w:hAnsi="Times New Roman"/>
          <w:sz w:val="24"/>
          <w:szCs w:val="24"/>
          <w:lang w:val="pl-PL"/>
        </w:rPr>
        <w:t xml:space="preserve"> za oba vozila</w:t>
      </w:r>
    </w:p>
    <w:p w:rsidR="0049508B" w:rsidP="0049508B" w:rsidRDefault="0049508B">
      <w:pPr>
        <w:jc w:val="both"/>
        <w:rPr>
          <w:rFonts w:ascii="Times New Roman" w:hAnsi="Times New Roman"/>
          <w:sz w:val="24"/>
          <w:szCs w:val="24"/>
          <w:lang w:val="pl-PL"/>
        </w:rPr>
      </w:pPr>
    </w:p>
    <w:p w:rsidRPr="0049508B" w:rsidR="0049508B" w:rsidP="0049508B" w:rsidRDefault="0049508B">
      <w:pPr>
        <w:jc w:val="both"/>
        <w:rPr>
          <w:rFonts w:ascii="Times New Roman" w:hAnsi="Times New Roman"/>
          <w:sz w:val="24"/>
          <w:szCs w:val="24"/>
          <w:lang w:val="pl-PL"/>
        </w:rPr>
      </w:pPr>
      <w:r>
        <w:rPr>
          <w:rFonts w:ascii="Times New Roman" w:hAnsi="Times New Roman"/>
          <w:sz w:val="24"/>
          <w:szCs w:val="24"/>
          <w:lang w:val="pl-PL"/>
        </w:rPr>
        <w:t>Također sa društvom Parketi Lovrenović j.d.o.o., Zagreb, Horvaćanska cesta 75A, OIB: 97686872933</w:t>
      </w:r>
      <w:r w:rsidR="00966B87">
        <w:rPr>
          <w:rFonts w:ascii="Times New Roman" w:hAnsi="Times New Roman"/>
          <w:sz w:val="24"/>
          <w:szCs w:val="24"/>
          <w:lang w:val="pl-PL"/>
        </w:rPr>
        <w:t xml:space="preserve"> sukladno odluci skupštine vjerovnika zaključen je</w:t>
      </w:r>
      <w:r w:rsidRPr="00966B87" w:rsidR="00966B87">
        <w:rPr>
          <w:rFonts w:ascii="Times New Roman" w:hAnsi="Times New Roman"/>
          <w:sz w:val="24"/>
          <w:szCs w:val="24"/>
          <w:lang w:val="pl-PL"/>
        </w:rPr>
        <w:t xml:space="preserve"> sporazum o isplati iznosa od 165.000,00 kn s osnove korištenja- najma imovine- nekretnina i pokretnina stečajne mase</w:t>
      </w:r>
      <w:r w:rsidR="00966B87">
        <w:rPr>
          <w:rFonts w:ascii="Times New Roman" w:hAnsi="Times New Roman"/>
          <w:sz w:val="24"/>
          <w:szCs w:val="24"/>
          <w:lang w:val="pl-PL"/>
        </w:rPr>
        <w:t xml:space="preserve"> za period prije sklapanja ugovora o zakupu</w:t>
      </w:r>
      <w:r w:rsidRPr="00966B87" w:rsidR="00966B87">
        <w:rPr>
          <w:rFonts w:ascii="Times New Roman" w:hAnsi="Times New Roman"/>
          <w:sz w:val="24"/>
          <w:szCs w:val="24"/>
          <w:lang w:val="pl-PL"/>
        </w:rPr>
        <w:t>, na način, da iznos od 165.000,00 kn se plati u roku od godine dana, odnosno najkasnije do 1. svibnja 2020.g. u 4 jednaka obroka</w:t>
      </w:r>
      <w:r w:rsidR="00966B87">
        <w:rPr>
          <w:rFonts w:ascii="Times New Roman" w:hAnsi="Times New Roman"/>
          <w:sz w:val="24"/>
          <w:szCs w:val="24"/>
          <w:lang w:val="pl-PL"/>
        </w:rPr>
        <w:t xml:space="preserve"> od po 41.250,00 kn.</w:t>
      </w:r>
    </w:p>
    <w:p w:rsidRPr="00F753DC" w:rsidR="003C55BA" w:rsidP="00F753DC" w:rsidRDefault="003C55BA">
      <w:pPr>
        <w:ind w:left="360"/>
        <w:jc w:val="both"/>
        <w:rPr>
          <w:rFonts w:ascii="Times New Roman" w:hAnsi="Times New Roman"/>
          <w:sz w:val="24"/>
          <w:szCs w:val="24"/>
          <w:lang w:val="pl-PL"/>
        </w:rPr>
      </w:pPr>
    </w:p>
    <w:p w:rsidR="002F6D4E" w:rsidP="00E56379" w:rsidRDefault="00CB3E94">
      <w:pPr>
        <w:jc w:val="both"/>
        <w:rPr>
          <w:rFonts w:ascii="Times New Roman" w:hAnsi="Times New Roman"/>
          <w:sz w:val="24"/>
          <w:szCs w:val="24"/>
          <w:lang w:val="pl-PL"/>
        </w:rPr>
      </w:pPr>
      <w:r>
        <w:rPr>
          <w:rFonts w:ascii="Times New Roman" w:hAnsi="Times New Roman"/>
          <w:sz w:val="24"/>
          <w:szCs w:val="24"/>
          <w:lang w:val="pl-PL"/>
        </w:rPr>
        <w:t xml:space="preserve">Po potpisu sporazuma, fakturira se mjesečni zakup nekretnina i vozila u visini 5.000,00 kn (sa uključenim PDV) te je u </w:t>
      </w:r>
      <w:r w:rsidR="00C10A01">
        <w:rPr>
          <w:rFonts w:ascii="Times New Roman" w:hAnsi="Times New Roman"/>
          <w:sz w:val="24"/>
          <w:szCs w:val="24"/>
          <w:lang w:val="pl-PL"/>
        </w:rPr>
        <w:t>navedenom</w:t>
      </w:r>
      <w:r>
        <w:rPr>
          <w:rFonts w:ascii="Times New Roman" w:hAnsi="Times New Roman"/>
          <w:sz w:val="24"/>
          <w:szCs w:val="24"/>
          <w:lang w:val="pl-PL"/>
        </w:rPr>
        <w:t xml:space="preserve"> tromjesečju društvo Parketi Lovrenović j.d.o.o. uplatilo prvu od četiri rate u vis</w:t>
      </w:r>
      <w:r w:rsidR="00A93F56">
        <w:rPr>
          <w:rFonts w:ascii="Times New Roman" w:hAnsi="Times New Roman"/>
          <w:sz w:val="24"/>
          <w:szCs w:val="24"/>
          <w:lang w:val="pl-PL"/>
        </w:rPr>
        <w:t>i</w:t>
      </w:r>
      <w:r>
        <w:rPr>
          <w:rFonts w:ascii="Times New Roman" w:hAnsi="Times New Roman"/>
          <w:sz w:val="24"/>
          <w:szCs w:val="24"/>
          <w:lang w:val="pl-PL"/>
        </w:rPr>
        <w:t xml:space="preserve">ni 41.250,00 kn sukladno zaključenom sporazumu o isplati </w:t>
      </w:r>
      <w:r w:rsidRPr="00966B87">
        <w:rPr>
          <w:rFonts w:ascii="Times New Roman" w:hAnsi="Times New Roman"/>
          <w:sz w:val="24"/>
          <w:szCs w:val="24"/>
          <w:lang w:val="pl-PL"/>
        </w:rPr>
        <w:t>165.000,00 kn s osnove korištenja- najma imovine- nekretnina i pokretnina stečajne mase</w:t>
      </w:r>
      <w:r>
        <w:rPr>
          <w:rFonts w:ascii="Times New Roman" w:hAnsi="Times New Roman"/>
          <w:sz w:val="24"/>
          <w:szCs w:val="24"/>
          <w:lang w:val="pl-PL"/>
        </w:rPr>
        <w:t xml:space="preserve"> za period prije sklapanja ugovora o zakupu</w:t>
      </w:r>
      <w:r w:rsidR="00E56379">
        <w:rPr>
          <w:rFonts w:ascii="Times New Roman" w:hAnsi="Times New Roman"/>
          <w:sz w:val="24"/>
          <w:szCs w:val="24"/>
          <w:lang w:val="pl-PL"/>
        </w:rPr>
        <w:t>.</w:t>
      </w:r>
    </w:p>
    <w:p w:rsidR="00CB3E94" w:rsidP="000E1F39" w:rsidRDefault="00CB3E94">
      <w:pPr>
        <w:rPr>
          <w:rFonts w:ascii="Times New Roman" w:hAnsi="Times New Roman"/>
          <w:sz w:val="24"/>
          <w:szCs w:val="24"/>
          <w:lang w:val="pl-PL"/>
        </w:rPr>
      </w:pPr>
    </w:p>
    <w:p w:rsidR="00CB3E94" w:rsidP="000E1F39" w:rsidRDefault="00CB3E94">
      <w:pPr>
        <w:rPr>
          <w:rFonts w:ascii="Times New Roman" w:hAnsi="Times New Roman"/>
          <w:sz w:val="24"/>
          <w:szCs w:val="24"/>
          <w:lang w:val="pl-PL"/>
        </w:rPr>
      </w:pPr>
    </w:p>
    <w:p w:rsidR="00CB3E94" w:rsidP="000E1F39" w:rsidRDefault="00CB3E94">
      <w:pPr>
        <w:rPr>
          <w:rFonts w:ascii="Times New Roman" w:hAnsi="Times New Roman"/>
          <w:sz w:val="24"/>
          <w:szCs w:val="24"/>
          <w:lang w:val="pl-PL"/>
        </w:rPr>
      </w:pPr>
    </w:p>
    <w:p w:rsidR="00CB3E94" w:rsidP="000E1F39" w:rsidRDefault="00CB3E94">
      <w:pPr>
        <w:rPr>
          <w:rFonts w:ascii="Times New Roman" w:hAnsi="Times New Roman"/>
          <w:sz w:val="24"/>
          <w:szCs w:val="24"/>
          <w:lang w:val="pl-PL"/>
        </w:rPr>
      </w:pPr>
    </w:p>
    <w:p w:rsidR="00CB3E94" w:rsidP="000E1F39" w:rsidRDefault="00CB3E94">
      <w:pPr>
        <w:rPr>
          <w:rFonts w:ascii="Times New Roman" w:hAnsi="Times New Roman"/>
          <w:sz w:val="24"/>
          <w:szCs w:val="24"/>
          <w:lang w:val="pl-PL"/>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lastRenderedPageBreak/>
        <w:t>II. STANJE STEČAJNE MASE</w:t>
      </w:r>
    </w:p>
    <w:p w:rsidR="006B3683" w:rsidP="00F7470A" w:rsidRDefault="006B3683">
      <w:pPr>
        <w:rPr>
          <w:rFonts w:ascii="Times New Roman" w:hAnsi="Times New Roman"/>
          <w:sz w:val="24"/>
          <w:szCs w:val="24"/>
          <w:lang w:val="pl-PL"/>
        </w:rPr>
      </w:pPr>
    </w:p>
    <w:p w:rsidRPr="002F6D4E" w:rsidR="002F6D4E" w:rsidP="00A57EBE" w:rsidRDefault="00FC5DED">
      <w:pPr>
        <w:spacing w:after="0"/>
        <w:jc w:val="both"/>
        <w:rPr>
          <w:rFonts w:ascii="Times New Roman" w:hAnsi="Times New Roman"/>
          <w:sz w:val="24"/>
        </w:rPr>
      </w:pPr>
      <w:r w:rsidRPr="00FC5DED">
        <w:rPr>
          <w:rFonts w:ascii="Times New Roman" w:hAnsi="Times New Roman"/>
          <w:sz w:val="24"/>
          <w:szCs w:val="24"/>
          <w:lang w:val="pl-PL"/>
        </w:rPr>
        <w:t xml:space="preserve">NEKRETNINE </w:t>
      </w:r>
    </w:p>
    <w:p w:rsidR="002A1DE4" w:rsidP="000E1F39" w:rsidRDefault="002A1DE4">
      <w:pPr>
        <w:rPr>
          <w:rFonts w:ascii="Times New Roman" w:hAnsi="Times New Roman"/>
          <w:sz w:val="24"/>
          <w:szCs w:val="24"/>
          <w:lang w:val="pl-PL"/>
        </w:rPr>
      </w:pPr>
    </w:p>
    <w:p w:rsidRPr="0014507D" w:rsidR="0014507D" w:rsidP="0014507D" w:rsidRDefault="0014507D">
      <w:pPr>
        <w:rPr>
          <w:rFonts w:ascii="Times New Roman" w:hAnsi="Times New Roman"/>
          <w:sz w:val="24"/>
          <w:szCs w:val="24"/>
          <w:lang w:val="pl-PL"/>
        </w:rPr>
      </w:pPr>
      <w:r w:rsidRPr="0014507D">
        <w:rPr>
          <w:rFonts w:ascii="Times New Roman" w:hAnsi="Times New Roman"/>
          <w:sz w:val="24"/>
          <w:szCs w:val="24"/>
          <w:lang w:val="pl-PL"/>
        </w:rPr>
        <w:t>Nekretnine upisane u z.k.ul. br. 100528, poduložak br. 103 i 170 k.o. Vrapče novo i to:</w:t>
      </w:r>
    </w:p>
    <w:p w:rsidRPr="0014507D" w:rsidR="0014507D" w:rsidP="0014507D" w:rsidRDefault="0014507D">
      <w:pPr>
        <w:rPr>
          <w:rFonts w:ascii="Times New Roman" w:hAnsi="Times New Roman"/>
          <w:sz w:val="24"/>
          <w:szCs w:val="24"/>
          <w:lang w:val="pl-PL"/>
        </w:rPr>
      </w:pPr>
    </w:p>
    <w:p w:rsidRPr="0014507D" w:rsidR="0014507D" w:rsidP="0014507D" w:rsidRDefault="0014507D">
      <w:pPr>
        <w:rPr>
          <w:rFonts w:ascii="Times New Roman" w:hAnsi="Times New Roman"/>
          <w:sz w:val="24"/>
          <w:szCs w:val="24"/>
          <w:lang w:val="pl-PL"/>
        </w:rPr>
      </w:pPr>
      <w:r w:rsidRPr="0014507D">
        <w:rPr>
          <w:rFonts w:ascii="Times New Roman" w:hAnsi="Times New Roman"/>
          <w:sz w:val="24"/>
          <w:szCs w:val="24"/>
          <w:lang w:val="pl-PL"/>
        </w:rPr>
        <w:t xml:space="preserve">a) 103 Etaža: 6/1000 dijela z.k.č.br. 5914/1 k.o. Vrapče novo, stambeno-poslovna zgrada br. 1 Kuzminečka Horvaćanska cesta br. 75, 75a površine 1909 m2 i stambno-poslovna zgrada br. 234 Rudeška cesta površine 524 m2 i dvorište površine 1256 m2 ukupne površine 3689 m2, povezano s vlasništvom stana smještenog na četvrtom katu zgrade u Horvaćanskoj cesti 75 a, nacrtne oznake 411, površine 78 m2, kojem kao sporedni dio pripada spremište S-87 od 2m2, smješteno u podrumu zgrade (etaža -1), </w:t>
      </w:r>
    </w:p>
    <w:p w:rsidRPr="0014507D" w:rsidR="0014507D" w:rsidP="0014507D" w:rsidRDefault="0014507D">
      <w:pPr>
        <w:rPr>
          <w:rFonts w:ascii="Times New Roman" w:hAnsi="Times New Roman"/>
          <w:sz w:val="24"/>
          <w:szCs w:val="24"/>
          <w:lang w:val="pl-PL"/>
        </w:rPr>
      </w:pPr>
    </w:p>
    <w:p w:rsidR="003C6DB5" w:rsidP="0014507D" w:rsidRDefault="0014507D">
      <w:pPr>
        <w:rPr>
          <w:rFonts w:ascii="Times New Roman" w:hAnsi="Times New Roman"/>
          <w:b/>
          <w:sz w:val="24"/>
          <w:szCs w:val="24"/>
          <w:lang w:val="pl-PL"/>
        </w:rPr>
      </w:pPr>
      <w:r w:rsidRPr="0014507D">
        <w:rPr>
          <w:rFonts w:ascii="Times New Roman" w:hAnsi="Times New Roman"/>
          <w:sz w:val="24"/>
          <w:szCs w:val="24"/>
          <w:lang w:val="pl-PL"/>
        </w:rPr>
        <w:t>b) 170 ETAŽA 2/1000 dijela z.k.č.br. 5914/1 k.o. Vrapče novo, stambeno-poslovna zgrada br. 1 Kuzminečka Horvaćanska cesta br. 75, 75a površine 1909 m2 i stambeno – poslovna zgrada br. 234 Rudeška cesta površine 524 m2 i dvorište površine 1256 m2 ukupne površine 3689 m2, povezano s vlasništvom garaže smještene u podrumu zgrade u Kuzminečkoj ulici br. 1, Horvaćanskoj cesti br. 75, 75a i Rudeškoj cesti br. 234, nacrtne oznake G 21-1, površine 19m2 (etaža -1).</w:t>
      </w:r>
    </w:p>
    <w:p w:rsidR="00F7470A" w:rsidP="000E1F39" w:rsidRDefault="00F7470A">
      <w:pPr>
        <w:rPr>
          <w:rFonts w:ascii="Times New Roman" w:hAnsi="Times New Roman"/>
          <w:sz w:val="24"/>
          <w:szCs w:val="24"/>
          <w:lang w:val="pl-PL"/>
        </w:rPr>
      </w:pPr>
    </w:p>
    <w:p w:rsidR="00CF3AD5" w:rsidP="00980BC5" w:rsidRDefault="00C10A01">
      <w:pPr>
        <w:jc w:val="both"/>
        <w:rPr>
          <w:rFonts w:ascii="Times New Roman" w:hAnsi="Times New Roman"/>
          <w:sz w:val="24"/>
        </w:rPr>
      </w:pPr>
      <w:r>
        <w:rPr>
          <w:rFonts w:ascii="Times New Roman" w:hAnsi="Times New Roman"/>
          <w:sz w:val="24"/>
        </w:rPr>
        <w:t>Na nekretninama nisu upisani nikakvi tereti. Obje nekretnine dane su u zakup društvu Parketi Lovrenović j.d.o.o. iz Zagreba za 4.000,00 kn mjesečno (sa uključenim PDV) počev od svibnja 2019. godine do unovčenja.</w:t>
      </w:r>
    </w:p>
    <w:p w:rsidR="00C10A01" w:rsidP="000E1F39" w:rsidRDefault="00C10A01">
      <w:pPr>
        <w:rPr>
          <w:rFonts w:ascii="Times New Roman" w:hAnsi="Times New Roman"/>
          <w:sz w:val="24"/>
        </w:rPr>
      </w:pPr>
    </w:p>
    <w:p w:rsidR="00980BC5" w:rsidP="00980BC5" w:rsidRDefault="00980BC5">
      <w:pPr>
        <w:spacing w:after="0"/>
        <w:jc w:val="both"/>
        <w:rPr>
          <w:rFonts w:ascii="Times New Roman" w:hAnsi="Times New Roman"/>
          <w:sz w:val="24"/>
          <w:szCs w:val="24"/>
          <w:lang w:val="pl-PL"/>
        </w:rPr>
      </w:pPr>
      <w:r>
        <w:rPr>
          <w:rFonts w:ascii="Times New Roman" w:hAnsi="Times New Roman"/>
          <w:sz w:val="24"/>
          <w:szCs w:val="24"/>
          <w:lang w:val="pl-PL"/>
        </w:rPr>
        <w:t>POKRETNINE</w:t>
      </w:r>
    </w:p>
    <w:p w:rsidR="00980BC5" w:rsidP="00980BC5" w:rsidRDefault="00980BC5">
      <w:pPr>
        <w:spacing w:after="0"/>
        <w:jc w:val="both"/>
        <w:rPr>
          <w:rFonts w:ascii="Times New Roman" w:hAnsi="Times New Roman"/>
          <w:sz w:val="24"/>
          <w:szCs w:val="24"/>
          <w:lang w:val="pl-PL"/>
        </w:rPr>
      </w:pPr>
    </w:p>
    <w:p w:rsidR="00980BC5" w:rsidP="00980BC5" w:rsidRDefault="00980BC5">
      <w:pPr>
        <w:pStyle w:val="Uvuenotijeloteksta"/>
        <w:ind w:firstLine="0"/>
        <w:jc w:val="both"/>
        <w:rPr>
          <w:rFonts w:ascii="Times New Roman" w:hAnsi="Times New Roman" w:cs="Times New Roman"/>
        </w:rPr>
      </w:pPr>
      <w:r w:rsidRPr="00057B0F">
        <w:rPr>
          <w:rFonts w:ascii="Times New Roman" w:hAnsi="Times New Roman" w:cs="Times New Roman"/>
        </w:rPr>
        <w:t>1.</w:t>
      </w:r>
      <w:r w:rsidRPr="00057B0F">
        <w:rPr>
          <w:rFonts w:ascii="Times New Roman" w:hAnsi="Times New Roman" w:cs="Times New Roman"/>
        </w:rPr>
        <w:tab/>
        <w:t>N1, marka CITROEN 2.2 HDI, godina proizvodnje 2002, broj šasije VF7ZCRMNB17082553, reg. oznake ZG9718AJ</w:t>
      </w:r>
    </w:p>
    <w:p w:rsidR="00980BC5" w:rsidP="00980BC5" w:rsidRDefault="00980BC5">
      <w:pPr>
        <w:pStyle w:val="Uvuenotijeloteksta"/>
        <w:ind w:firstLine="0"/>
        <w:jc w:val="both"/>
        <w:rPr>
          <w:rFonts w:ascii="Times New Roman" w:hAnsi="Times New Roman" w:cs="Times New Roman"/>
        </w:rPr>
      </w:pPr>
    </w:p>
    <w:p w:rsidR="00980BC5" w:rsidP="00980BC5" w:rsidRDefault="00980BC5">
      <w:pPr>
        <w:pStyle w:val="Uvuenotijeloteksta"/>
        <w:ind w:firstLine="0"/>
        <w:jc w:val="both"/>
        <w:rPr>
          <w:rFonts w:ascii="Times New Roman" w:hAnsi="Times New Roman" w:cs="Times New Roman"/>
        </w:rPr>
      </w:pPr>
      <w:r>
        <w:rPr>
          <w:rFonts w:ascii="Times New Roman" w:hAnsi="Times New Roman" w:cs="Times New Roman"/>
        </w:rPr>
        <w:t>2</w:t>
      </w:r>
      <w:r w:rsidRPr="00057B0F">
        <w:rPr>
          <w:rFonts w:ascii="Times New Roman" w:hAnsi="Times New Roman" w:cs="Times New Roman"/>
        </w:rPr>
        <w:t>.</w:t>
      </w:r>
      <w:r w:rsidRPr="00057B0F">
        <w:rPr>
          <w:rFonts w:ascii="Times New Roman" w:hAnsi="Times New Roman" w:cs="Times New Roman"/>
        </w:rPr>
        <w:tab/>
        <w:t>M1, marka HYUNDAI 1.6 CRDI, godina proizvodnje 2008., broj šasije KMHDC51TP8U070981, reg. oznaka ZG6387DO</w:t>
      </w:r>
    </w:p>
    <w:p w:rsidR="00980BC5" w:rsidP="00980BC5" w:rsidRDefault="00980BC5">
      <w:pPr>
        <w:spacing w:after="0"/>
        <w:jc w:val="both"/>
        <w:rPr>
          <w:rFonts w:ascii="Times New Roman" w:hAnsi="Times New Roman"/>
          <w:sz w:val="24"/>
        </w:rPr>
      </w:pPr>
    </w:p>
    <w:p w:rsidR="008A7615" w:rsidP="008A7615" w:rsidRDefault="008A7615">
      <w:pPr>
        <w:spacing w:line="276" w:lineRule="auto"/>
        <w:jc w:val="both"/>
        <w:rPr>
          <w:rFonts w:ascii="Times New Roman" w:hAnsi="Times New Roman"/>
          <w:sz w:val="24"/>
        </w:rPr>
      </w:pPr>
    </w:p>
    <w:p w:rsidR="008A7615" w:rsidP="008A7615" w:rsidRDefault="008A7615">
      <w:pPr>
        <w:spacing w:line="276" w:lineRule="auto"/>
        <w:jc w:val="both"/>
        <w:rPr>
          <w:rFonts w:ascii="Times New Roman" w:hAnsi="Times New Roman"/>
          <w:sz w:val="24"/>
        </w:rPr>
      </w:pPr>
      <w:r>
        <w:rPr>
          <w:rFonts w:ascii="Times New Roman" w:hAnsi="Times New Roman"/>
          <w:sz w:val="24"/>
        </w:rPr>
        <w:t>Na vozilima upisano je razlučno pravo u korist odvjetnika Josipa Jankovića iz Karlovca temeljem Rješenja</w:t>
      </w:r>
      <w:r w:rsidRPr="00094479">
        <w:rPr>
          <w:rFonts w:ascii="Times New Roman" w:hAnsi="Times New Roman"/>
          <w:sz w:val="24"/>
        </w:rPr>
        <w:t xml:space="preserve"> o ovrsi Ovrj-2499/2013 Općinskog građanskog suda u Zagrebu od 09.05.2014. godine</w:t>
      </w:r>
      <w:r>
        <w:rPr>
          <w:rFonts w:ascii="Times New Roman" w:hAnsi="Times New Roman"/>
          <w:sz w:val="24"/>
        </w:rPr>
        <w:t>.</w:t>
      </w:r>
    </w:p>
    <w:p w:rsidR="008A7615" w:rsidP="00980BC5" w:rsidRDefault="008A7615">
      <w:pPr>
        <w:jc w:val="both"/>
        <w:rPr>
          <w:rFonts w:ascii="Times New Roman" w:hAnsi="Times New Roman"/>
          <w:sz w:val="24"/>
        </w:rPr>
      </w:pPr>
      <w:r>
        <w:rPr>
          <w:rFonts w:ascii="Times New Roman" w:hAnsi="Times New Roman"/>
          <w:sz w:val="24"/>
        </w:rPr>
        <w:t>Stečajni upravitelj dao je putem kataloške procjene Centra za vozila Hrvatske procjeniti vozila te je vozilo pod brojem 1. procjenjeno na 17.367,00 kn (uključen PDV) dok je vozilo pod rednim brojem 2. procjenjeno na 26.755,00 kn (uključen PDV).</w:t>
      </w:r>
    </w:p>
    <w:p w:rsidR="008A7615" w:rsidP="00980BC5" w:rsidRDefault="008A7615">
      <w:pPr>
        <w:jc w:val="both"/>
        <w:rPr>
          <w:rFonts w:ascii="Times New Roman" w:hAnsi="Times New Roman"/>
          <w:sz w:val="24"/>
        </w:rPr>
      </w:pPr>
    </w:p>
    <w:p w:rsidR="00980BC5" w:rsidP="00980BC5" w:rsidRDefault="00980BC5">
      <w:pPr>
        <w:jc w:val="both"/>
        <w:rPr>
          <w:rFonts w:ascii="Times New Roman" w:hAnsi="Times New Roman"/>
          <w:sz w:val="24"/>
        </w:rPr>
      </w:pPr>
      <w:r>
        <w:rPr>
          <w:rFonts w:ascii="Times New Roman" w:hAnsi="Times New Roman"/>
          <w:sz w:val="24"/>
        </w:rPr>
        <w:t>Oba vozila dana su u zakup društvu Parketi Lovrenović j.d.o.o. iz Zagreba za 1.000,00 kn mjesečno (sa uključenim PDV) počev od svibnja 2019. godine do unovčenja.</w:t>
      </w:r>
    </w:p>
    <w:p w:rsidRPr="002F6D4E" w:rsidR="00980BC5" w:rsidP="00980BC5" w:rsidRDefault="00980BC5">
      <w:pPr>
        <w:spacing w:after="0"/>
        <w:jc w:val="both"/>
        <w:rPr>
          <w:rFonts w:ascii="Times New Roman" w:hAnsi="Times New Roman"/>
          <w:sz w:val="24"/>
        </w:rPr>
      </w:pPr>
    </w:p>
    <w:p w:rsidR="00C10A01" w:rsidP="000E1F39" w:rsidRDefault="00C10A01">
      <w:pPr>
        <w:rPr>
          <w:rFonts w:ascii="Times New Roman" w:hAnsi="Times New Roman"/>
          <w:sz w:val="24"/>
          <w:szCs w:val="24"/>
          <w:lang w:val="pl-PL"/>
        </w:rPr>
      </w:pPr>
    </w:p>
    <w:p w:rsidR="008A7615" w:rsidP="000E1F39" w:rsidRDefault="008A7615">
      <w:pPr>
        <w:rPr>
          <w:rFonts w:ascii="Times New Roman" w:hAnsi="Times New Roman"/>
          <w:sz w:val="24"/>
          <w:szCs w:val="24"/>
          <w:lang w:val="pl-PL"/>
        </w:rPr>
      </w:pPr>
    </w:p>
    <w:p w:rsidR="00000F3E" w:rsidP="00000F3E" w:rsidRDefault="00000F3E">
      <w:pPr>
        <w:jc w:val="both"/>
        <w:rPr>
          <w:rFonts w:ascii="Times New Roman" w:hAnsi="Times New Roman"/>
          <w:sz w:val="24"/>
          <w:szCs w:val="24"/>
        </w:rPr>
      </w:pPr>
      <w:r>
        <w:rPr>
          <w:rFonts w:ascii="Times New Roman" w:hAnsi="Times New Roman"/>
          <w:sz w:val="24"/>
          <w:szCs w:val="24"/>
        </w:rPr>
        <w:lastRenderedPageBreak/>
        <w:t xml:space="preserve">Nastavno se daje Izvješće o kretanjima na računu Dužnika u periodu do 07.08.2019. godine </w:t>
      </w:r>
    </w:p>
    <w:p w:rsidR="00000F3E" w:rsidP="00000F3E" w:rsidRDefault="00000F3E">
      <w:pPr>
        <w:pStyle w:val="Odlomakpopisa"/>
        <w:ind w:hanging="294"/>
        <w:jc w:val="both"/>
        <w:rPr>
          <w:rFonts w:ascii="Times New Roman" w:hAnsi="Times New Roman"/>
          <w:sz w:val="24"/>
          <w:szCs w:val="24"/>
        </w:rPr>
      </w:pPr>
    </w:p>
    <w:p w:rsidR="00000F3E" w:rsidP="00000F3E" w:rsidRDefault="00000F3E">
      <w:pPr>
        <w:spacing w:after="0"/>
        <w:rPr>
          <w:rFonts w:ascii="Times New Roman" w:hAnsi="Times New Roman"/>
          <w:sz w:val="24"/>
          <w:szCs w:val="24"/>
        </w:rPr>
      </w:pPr>
      <w:r>
        <w:rPr>
          <w:rFonts w:ascii="Times New Roman" w:hAnsi="Times New Roman"/>
          <w:b/>
          <w:sz w:val="24"/>
          <w:szCs w:val="24"/>
        </w:rPr>
        <w:t>1.</w:t>
      </w:r>
      <w:r>
        <w:rPr>
          <w:rFonts w:ascii="Times New Roman" w:hAnsi="Times New Roman"/>
          <w:sz w:val="24"/>
          <w:szCs w:val="24"/>
        </w:rPr>
        <w:tab/>
      </w:r>
      <w:r>
        <w:rPr>
          <w:rFonts w:ascii="Times New Roman" w:hAnsi="Times New Roman"/>
          <w:b/>
          <w:sz w:val="24"/>
        </w:rPr>
        <w:t xml:space="preserve">STANJE </w:t>
      </w:r>
      <w:r w:rsidR="00CA4F25">
        <w:rPr>
          <w:rFonts w:ascii="Times New Roman" w:hAnsi="Times New Roman"/>
          <w:b/>
          <w:sz w:val="24"/>
        </w:rPr>
        <w:t>NA RAČUNU NA DAN 07.05</w:t>
      </w:r>
      <w:r>
        <w:rPr>
          <w:rFonts w:ascii="Times New Roman" w:hAnsi="Times New Roman"/>
          <w:b/>
          <w:sz w:val="24"/>
        </w:rPr>
        <w:t>.2019. GODINE</w:t>
      </w:r>
      <w:r>
        <w:rPr>
          <w:rFonts w:ascii="Times New Roman" w:hAnsi="Times New Roman"/>
          <w:b/>
          <w:sz w:val="24"/>
        </w:rPr>
        <w:tab/>
        <w:t xml:space="preserve">                      </w:t>
      </w:r>
      <w:r w:rsidR="00A93F56">
        <w:rPr>
          <w:rFonts w:ascii="Times New Roman" w:hAnsi="Times New Roman"/>
          <w:b/>
          <w:sz w:val="24"/>
        </w:rPr>
        <w:t xml:space="preserve">            0,00</w:t>
      </w:r>
    </w:p>
    <w:p w:rsidR="00000F3E" w:rsidP="00000F3E" w:rsidRDefault="00000F3E">
      <w:pPr>
        <w:spacing w:after="0"/>
        <w:rPr>
          <w:rFonts w:ascii="Times New Roman" w:hAnsi="Times New Roman"/>
          <w:sz w:val="24"/>
          <w:szCs w:val="24"/>
        </w:rPr>
      </w:pPr>
      <w:r>
        <w:rPr>
          <w:rFonts w:ascii="Times New Roman" w:hAnsi="Times New Roman"/>
          <w:sz w:val="24"/>
          <w:szCs w:val="24"/>
        </w:rPr>
        <w:tab/>
        <w:t>žiro račun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A93F56">
        <w:rPr>
          <w:rFonts w:ascii="Times New Roman" w:hAnsi="Times New Roman"/>
          <w:sz w:val="24"/>
          <w:szCs w:val="24"/>
        </w:rPr>
        <w:t xml:space="preserve">            0,00</w:t>
      </w:r>
    </w:p>
    <w:p w:rsidR="00000F3E" w:rsidP="00000F3E" w:rsidRDefault="00000F3E">
      <w:pPr>
        <w:spacing w:after="0"/>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 xml:space="preserve">PRILJEV SREDSTAVA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A04881">
        <w:rPr>
          <w:rFonts w:ascii="Times New Roman" w:hAnsi="Times New Roman"/>
          <w:b/>
          <w:sz w:val="24"/>
          <w:szCs w:val="24"/>
        </w:rPr>
        <w:t xml:space="preserve"> </w:t>
      </w:r>
      <w:r w:rsidR="00E3543C">
        <w:rPr>
          <w:rFonts w:ascii="Times New Roman" w:hAnsi="Times New Roman"/>
          <w:b/>
          <w:sz w:val="24"/>
          <w:szCs w:val="24"/>
        </w:rPr>
        <w:t>46.250</w:t>
      </w:r>
      <w:r w:rsidR="008017A5">
        <w:rPr>
          <w:rFonts w:ascii="Times New Roman" w:hAnsi="Times New Roman"/>
          <w:b/>
          <w:sz w:val="24"/>
          <w:szCs w:val="24"/>
        </w:rPr>
        <w:t>,12</w:t>
      </w:r>
    </w:p>
    <w:p w:rsidR="00BA20C3" w:rsidP="00000F3E" w:rsidRDefault="00BA20C3">
      <w:pPr>
        <w:spacing w:after="0"/>
        <w:rPr>
          <w:rFonts w:ascii="Times New Roman" w:hAnsi="Times New Roman"/>
          <w:sz w:val="24"/>
          <w:szCs w:val="24"/>
        </w:rPr>
      </w:pPr>
      <w:r>
        <w:rPr>
          <w:rFonts w:ascii="Times New Roman" w:hAnsi="Times New Roman"/>
          <w:sz w:val="24"/>
          <w:szCs w:val="24"/>
        </w:rPr>
        <w:t xml:space="preserve">            </w:t>
      </w:r>
      <w:r w:rsidR="005F0B9C">
        <w:rPr>
          <w:rFonts w:ascii="Times New Roman" w:hAnsi="Times New Roman"/>
          <w:sz w:val="24"/>
          <w:szCs w:val="24"/>
        </w:rPr>
        <w:t>Naplata mjesečnog zakupa</w:t>
      </w:r>
      <w:r>
        <w:rPr>
          <w:rFonts w:ascii="Times New Roman" w:hAnsi="Times New Roman"/>
          <w:sz w:val="24"/>
          <w:szCs w:val="24"/>
        </w:rPr>
        <w:t xml:space="preserve">                                                                             </w:t>
      </w:r>
      <w:r w:rsidR="00A04881">
        <w:rPr>
          <w:rFonts w:ascii="Times New Roman" w:hAnsi="Times New Roman"/>
          <w:sz w:val="24"/>
          <w:szCs w:val="24"/>
        </w:rPr>
        <w:t xml:space="preserve"> </w:t>
      </w:r>
      <w:r>
        <w:rPr>
          <w:rFonts w:ascii="Times New Roman" w:hAnsi="Times New Roman"/>
          <w:sz w:val="24"/>
          <w:szCs w:val="24"/>
        </w:rPr>
        <w:t xml:space="preserve"> 5.000,00</w:t>
      </w:r>
    </w:p>
    <w:p w:rsidR="005F0B9C" w:rsidP="00000F3E" w:rsidRDefault="00BA20C3">
      <w:pPr>
        <w:spacing w:after="0"/>
        <w:rPr>
          <w:rFonts w:ascii="Times New Roman" w:hAnsi="Times New Roman"/>
          <w:sz w:val="24"/>
          <w:szCs w:val="24"/>
        </w:rPr>
      </w:pPr>
      <w:r>
        <w:rPr>
          <w:rFonts w:ascii="Times New Roman" w:hAnsi="Times New Roman"/>
          <w:sz w:val="24"/>
          <w:szCs w:val="24"/>
        </w:rPr>
        <w:t xml:space="preserve">            Naplata rata 1 od 4 sukladno sporazumu</w:t>
      </w:r>
      <w:r w:rsidR="00000F3E">
        <w:rPr>
          <w:rFonts w:ascii="Times New Roman" w:hAnsi="Times New Roman"/>
          <w:sz w:val="24"/>
          <w:szCs w:val="24"/>
        </w:rPr>
        <w:tab/>
      </w:r>
      <w:r>
        <w:rPr>
          <w:rFonts w:ascii="Times New Roman" w:hAnsi="Times New Roman"/>
          <w:sz w:val="24"/>
          <w:szCs w:val="24"/>
        </w:rPr>
        <w:t xml:space="preserve">                                                </w:t>
      </w:r>
      <w:r w:rsidR="00A04881">
        <w:rPr>
          <w:rFonts w:ascii="Times New Roman" w:hAnsi="Times New Roman"/>
          <w:sz w:val="24"/>
          <w:szCs w:val="24"/>
        </w:rPr>
        <w:t xml:space="preserve"> </w:t>
      </w:r>
      <w:r>
        <w:rPr>
          <w:rFonts w:ascii="Times New Roman" w:hAnsi="Times New Roman"/>
          <w:sz w:val="24"/>
          <w:szCs w:val="24"/>
        </w:rPr>
        <w:t>41.250,00</w:t>
      </w:r>
    </w:p>
    <w:p w:rsidR="00000F3E" w:rsidP="00000F3E" w:rsidRDefault="00BA20C3">
      <w:pPr>
        <w:spacing w:after="0"/>
        <w:rPr>
          <w:rFonts w:ascii="Times New Roman" w:hAnsi="Times New Roman"/>
          <w:sz w:val="24"/>
          <w:szCs w:val="24"/>
        </w:rPr>
      </w:pPr>
      <w:r>
        <w:rPr>
          <w:rFonts w:ascii="Times New Roman" w:hAnsi="Times New Roman"/>
          <w:sz w:val="24"/>
          <w:szCs w:val="24"/>
        </w:rPr>
        <w:t xml:space="preserve">            </w:t>
      </w:r>
      <w:r w:rsidR="00000F3E">
        <w:rPr>
          <w:rFonts w:ascii="Times New Roman" w:hAnsi="Times New Roman"/>
          <w:sz w:val="24"/>
          <w:szCs w:val="24"/>
        </w:rPr>
        <w:t xml:space="preserve">Kamate banke </w:t>
      </w:r>
      <w:r w:rsidR="00000F3E">
        <w:rPr>
          <w:rFonts w:ascii="Times New Roman" w:hAnsi="Times New Roman"/>
          <w:sz w:val="24"/>
          <w:szCs w:val="24"/>
        </w:rPr>
        <w:tab/>
      </w:r>
      <w:r w:rsidR="00000F3E">
        <w:rPr>
          <w:rFonts w:ascii="Times New Roman" w:hAnsi="Times New Roman"/>
          <w:sz w:val="24"/>
          <w:szCs w:val="24"/>
        </w:rPr>
        <w:tab/>
        <w:t xml:space="preserve">                                                              </w:t>
      </w:r>
      <w:r>
        <w:rPr>
          <w:rFonts w:ascii="Times New Roman" w:hAnsi="Times New Roman"/>
          <w:sz w:val="24"/>
          <w:szCs w:val="24"/>
        </w:rPr>
        <w:t xml:space="preserve">                   </w:t>
      </w:r>
      <w:r w:rsidR="00A04881">
        <w:rPr>
          <w:rFonts w:ascii="Times New Roman" w:hAnsi="Times New Roman"/>
          <w:sz w:val="24"/>
          <w:szCs w:val="24"/>
        </w:rPr>
        <w:t xml:space="preserve"> </w:t>
      </w:r>
      <w:r>
        <w:rPr>
          <w:rFonts w:ascii="Times New Roman" w:hAnsi="Times New Roman"/>
          <w:sz w:val="24"/>
          <w:szCs w:val="24"/>
        </w:rPr>
        <w:t>0,12</w:t>
      </w:r>
    </w:p>
    <w:p w:rsidR="00000F3E" w:rsidP="00000F3E" w:rsidRDefault="00000F3E">
      <w:pPr>
        <w:spacing w:after="0"/>
        <w:rPr>
          <w:rFonts w:ascii="Times New Roman" w:hAnsi="Times New Roman"/>
          <w:b/>
          <w:sz w:val="24"/>
        </w:rPr>
      </w:pPr>
      <w:r>
        <w:rPr>
          <w:rFonts w:ascii="Times New Roman" w:hAnsi="Times New Roman"/>
          <w:b/>
          <w:sz w:val="24"/>
        </w:rPr>
        <w:t>3.</w:t>
      </w:r>
      <w:r>
        <w:rPr>
          <w:rFonts w:ascii="Times New Roman" w:hAnsi="Times New Roman"/>
          <w:b/>
          <w:sz w:val="24"/>
        </w:rPr>
        <w:tab/>
        <w:t>ODLJEV SREDSTAVA</w:t>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t xml:space="preserve">   </w:t>
      </w:r>
      <w:r w:rsidR="002F130D">
        <w:rPr>
          <w:rFonts w:ascii="Times New Roman" w:hAnsi="Times New Roman"/>
          <w:b/>
          <w:sz w:val="24"/>
        </w:rPr>
        <w:t xml:space="preserve"> </w:t>
      </w:r>
      <w:r w:rsidR="008017A5">
        <w:rPr>
          <w:rFonts w:ascii="Times New Roman" w:hAnsi="Times New Roman"/>
          <w:b/>
          <w:sz w:val="24"/>
        </w:rPr>
        <w:t>2.060,80</w:t>
      </w:r>
    </w:p>
    <w:p w:rsidR="00000F3E" w:rsidP="00000F3E" w:rsidRDefault="00000F3E">
      <w:pPr>
        <w:spacing w:after="0"/>
        <w:ind w:firstLine="708"/>
        <w:rPr>
          <w:rFonts w:ascii="Times New Roman" w:hAnsi="Times New Roman"/>
          <w:sz w:val="24"/>
        </w:rPr>
      </w:pPr>
      <w:r>
        <w:rPr>
          <w:rFonts w:ascii="Times New Roman" w:hAnsi="Times New Roman"/>
          <w:sz w:val="24"/>
        </w:rPr>
        <w:t>Naknada banke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002F130D">
        <w:rPr>
          <w:rFonts w:ascii="Times New Roman" w:hAnsi="Times New Roman"/>
          <w:sz w:val="24"/>
        </w:rPr>
        <w:t xml:space="preserve">       827,30</w:t>
      </w:r>
    </w:p>
    <w:p w:rsidR="00000F3E" w:rsidP="00000F3E" w:rsidRDefault="00000F3E">
      <w:pPr>
        <w:spacing w:after="0"/>
        <w:rPr>
          <w:rFonts w:ascii="Times New Roman" w:hAnsi="Times New Roman"/>
          <w:sz w:val="24"/>
        </w:rPr>
      </w:pPr>
      <w:r>
        <w:rPr>
          <w:rFonts w:ascii="Times New Roman" w:hAnsi="Times New Roman"/>
          <w:sz w:val="24"/>
        </w:rPr>
        <w:t xml:space="preserve">            </w:t>
      </w:r>
      <w:r w:rsidR="002F130D">
        <w:rPr>
          <w:rFonts w:ascii="Times New Roman" w:hAnsi="Times New Roman"/>
          <w:sz w:val="24"/>
        </w:rPr>
        <w:t>PDV                                                                                                                     991,00</w:t>
      </w:r>
    </w:p>
    <w:p w:rsidR="002F130D" w:rsidP="00000F3E" w:rsidRDefault="002F130D">
      <w:pPr>
        <w:spacing w:after="0"/>
        <w:rPr>
          <w:rFonts w:ascii="Times New Roman" w:hAnsi="Times New Roman"/>
          <w:sz w:val="24"/>
        </w:rPr>
      </w:pPr>
      <w:r>
        <w:rPr>
          <w:rFonts w:ascii="Times New Roman" w:hAnsi="Times New Roman"/>
          <w:sz w:val="24"/>
        </w:rPr>
        <w:t xml:space="preserve">            Materijalni toškovi (pečat, ovjera potpisa kod JB)                                             197,50</w:t>
      </w:r>
    </w:p>
    <w:p w:rsidR="002F130D" w:rsidP="00000F3E" w:rsidRDefault="002F130D">
      <w:pPr>
        <w:spacing w:after="0"/>
        <w:rPr>
          <w:rFonts w:ascii="Times New Roman" w:hAnsi="Times New Roman"/>
          <w:sz w:val="24"/>
        </w:rPr>
      </w:pPr>
      <w:r>
        <w:rPr>
          <w:rFonts w:ascii="Times New Roman" w:hAnsi="Times New Roman"/>
          <w:sz w:val="24"/>
        </w:rPr>
        <w:t xml:space="preserve">            Kataloška procjena vozila</w:t>
      </w:r>
      <w:r w:rsidR="00F21B7F">
        <w:rPr>
          <w:rFonts w:ascii="Times New Roman" w:hAnsi="Times New Roman"/>
          <w:sz w:val="24"/>
        </w:rPr>
        <w:t xml:space="preserve"> (CVH)</w:t>
      </w:r>
      <w:r>
        <w:rPr>
          <w:rFonts w:ascii="Times New Roman" w:hAnsi="Times New Roman"/>
          <w:sz w:val="24"/>
        </w:rPr>
        <w:t xml:space="preserve">                                               </w:t>
      </w:r>
      <w:r w:rsidR="00F21B7F">
        <w:rPr>
          <w:rFonts w:ascii="Times New Roman" w:hAnsi="Times New Roman"/>
          <w:sz w:val="24"/>
        </w:rPr>
        <w:t xml:space="preserve">                          </w:t>
      </w:r>
      <w:r>
        <w:rPr>
          <w:rFonts w:ascii="Times New Roman" w:hAnsi="Times New Roman"/>
          <w:sz w:val="24"/>
        </w:rPr>
        <w:t>45,00</w:t>
      </w:r>
    </w:p>
    <w:p w:rsidR="00000F3E" w:rsidP="00000F3E" w:rsidRDefault="00000F3E">
      <w:pPr>
        <w:rPr>
          <w:rFonts w:ascii="Times New Roman" w:hAnsi="Times New Roman"/>
          <w:sz w:val="24"/>
          <w:szCs w:val="24"/>
          <w:lang w:val="pl-PL"/>
        </w:rPr>
      </w:pPr>
      <w:r>
        <w:rPr>
          <w:rFonts w:ascii="Times New Roman" w:hAnsi="Times New Roman"/>
          <w:b/>
          <w:sz w:val="24"/>
        </w:rPr>
        <w:t>4.</w:t>
      </w:r>
      <w:r>
        <w:rPr>
          <w:rFonts w:ascii="Times New Roman" w:hAnsi="Times New Roman"/>
          <w:b/>
          <w:sz w:val="24"/>
        </w:rPr>
        <w:tab/>
        <w:t>STAN</w:t>
      </w:r>
      <w:r w:rsidR="00CA4F25">
        <w:rPr>
          <w:rFonts w:ascii="Times New Roman" w:hAnsi="Times New Roman"/>
          <w:b/>
          <w:sz w:val="24"/>
        </w:rPr>
        <w:t>JE NA RAČUNU NA DAN 07.08</w:t>
      </w:r>
      <w:r>
        <w:rPr>
          <w:rFonts w:ascii="Times New Roman" w:hAnsi="Times New Roman"/>
          <w:b/>
          <w:sz w:val="24"/>
        </w:rPr>
        <w:t>.2019.GODINE</w:t>
      </w:r>
      <w:r>
        <w:rPr>
          <w:rFonts w:ascii="Times New Roman" w:hAnsi="Times New Roman"/>
          <w:b/>
          <w:sz w:val="24"/>
        </w:rPr>
        <w:tab/>
      </w:r>
      <w:r>
        <w:rPr>
          <w:rFonts w:ascii="Times New Roman" w:hAnsi="Times New Roman"/>
          <w:sz w:val="24"/>
        </w:rPr>
        <w:tab/>
        <w:t xml:space="preserve">           </w:t>
      </w:r>
      <w:r w:rsidR="002F130D">
        <w:rPr>
          <w:rFonts w:ascii="Times New Roman" w:hAnsi="Times New Roman"/>
          <w:sz w:val="24"/>
        </w:rPr>
        <w:t xml:space="preserve">   </w:t>
      </w:r>
      <w:r w:rsidR="002F130D">
        <w:rPr>
          <w:rFonts w:ascii="Times New Roman" w:hAnsi="Times New Roman"/>
          <w:b/>
          <w:sz w:val="24"/>
        </w:rPr>
        <w:t>44.189,3</w:t>
      </w:r>
      <w:r>
        <w:rPr>
          <w:rFonts w:ascii="Times New Roman" w:hAnsi="Times New Roman"/>
          <w:b/>
          <w:sz w:val="24"/>
        </w:rPr>
        <w:t>2</w:t>
      </w:r>
    </w:p>
    <w:p w:rsidR="00000F3E" w:rsidP="000E1F39" w:rsidRDefault="00000F3E">
      <w:pPr>
        <w:rPr>
          <w:rFonts w:ascii="Times New Roman" w:hAnsi="Times New Roman"/>
          <w:sz w:val="24"/>
          <w:szCs w:val="24"/>
          <w:lang w:val="pl-PL"/>
        </w:rPr>
      </w:pPr>
    </w:p>
    <w:p w:rsidR="00000F3E" w:rsidP="000E1F39" w:rsidRDefault="00000F3E">
      <w:pPr>
        <w:rPr>
          <w:rFonts w:ascii="Times New Roman" w:hAnsi="Times New Roman"/>
          <w:sz w:val="24"/>
          <w:szCs w:val="24"/>
          <w:lang w:val="pl-PL"/>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641F34" w:rsidP="00641F34" w:rsidRDefault="00641F34">
      <w:pPr>
        <w:rPr>
          <w:rFonts w:ascii="Times New Roman" w:hAnsi="Times New Roman"/>
          <w:sz w:val="24"/>
          <w:szCs w:val="24"/>
          <w:lang w:val="pl-PL"/>
        </w:rPr>
      </w:pPr>
    </w:p>
    <w:p w:rsidR="00A93F56" w:rsidP="00A93F56" w:rsidRDefault="00E402D5">
      <w:pPr>
        <w:jc w:val="both"/>
        <w:rPr>
          <w:rFonts w:ascii="Times New Roman" w:hAnsi="Times New Roman"/>
          <w:sz w:val="24"/>
          <w:szCs w:val="24"/>
          <w:lang w:val="pl-PL"/>
        </w:rPr>
      </w:pPr>
      <w:r>
        <w:rPr>
          <w:rFonts w:ascii="Times New Roman" w:hAnsi="Times New Roman"/>
          <w:sz w:val="24"/>
          <w:szCs w:val="24"/>
          <w:lang w:val="pl-PL"/>
        </w:rPr>
        <w:t>U narednom ra</w:t>
      </w:r>
      <w:r w:rsidR="00641F34">
        <w:rPr>
          <w:rFonts w:ascii="Times New Roman" w:hAnsi="Times New Roman"/>
          <w:sz w:val="24"/>
          <w:szCs w:val="24"/>
          <w:lang w:val="pl-PL"/>
        </w:rPr>
        <w:t>z</w:t>
      </w:r>
      <w:r w:rsidR="005C3494">
        <w:rPr>
          <w:rFonts w:ascii="Times New Roman" w:hAnsi="Times New Roman"/>
          <w:sz w:val="24"/>
          <w:szCs w:val="24"/>
          <w:lang w:val="pl-PL"/>
        </w:rPr>
        <w:t>d</w:t>
      </w:r>
      <w:r w:rsidR="00641F34">
        <w:rPr>
          <w:rFonts w:ascii="Times New Roman" w:hAnsi="Times New Roman"/>
          <w:sz w:val="24"/>
          <w:szCs w:val="24"/>
          <w:lang w:val="pl-PL"/>
        </w:rPr>
        <w:t>oblju</w:t>
      </w:r>
      <w:r w:rsidR="00537B2C">
        <w:rPr>
          <w:rFonts w:ascii="Times New Roman" w:hAnsi="Times New Roman"/>
          <w:sz w:val="24"/>
          <w:szCs w:val="24"/>
          <w:lang w:val="pl-PL"/>
        </w:rPr>
        <w:t xml:space="preserve"> stečajni upravitelj </w:t>
      </w:r>
      <w:r w:rsidR="00A93F56">
        <w:rPr>
          <w:rFonts w:ascii="Times New Roman" w:hAnsi="Times New Roman"/>
          <w:sz w:val="24"/>
          <w:szCs w:val="24"/>
          <w:lang w:val="pl-PL"/>
        </w:rPr>
        <w:t xml:space="preserve">nastavit će sa fakturiranjem i naplatom mjesečnog zakupa nekretnina i pokretnina koje čine stečajnu masu te preostale tri rate svake u visini 41.250,00 kn sukladno zaključenom sporazumu o isplati </w:t>
      </w:r>
      <w:r w:rsidRPr="00966B87" w:rsidR="00A93F56">
        <w:rPr>
          <w:rFonts w:ascii="Times New Roman" w:hAnsi="Times New Roman"/>
          <w:sz w:val="24"/>
          <w:szCs w:val="24"/>
          <w:lang w:val="pl-PL"/>
        </w:rPr>
        <w:t>165.000,00 kn s osnove korištenja- najma imovine- nekretnina i pokretnina stečajne mase</w:t>
      </w:r>
      <w:r w:rsidR="00A93F56">
        <w:rPr>
          <w:rFonts w:ascii="Times New Roman" w:hAnsi="Times New Roman"/>
          <w:sz w:val="24"/>
          <w:szCs w:val="24"/>
          <w:lang w:val="pl-PL"/>
        </w:rPr>
        <w:t xml:space="preserve"> za period prije sklapanja ugovora o zakupu.</w:t>
      </w:r>
    </w:p>
    <w:p w:rsidRPr="00B40BEB" w:rsidR="00A008B9" w:rsidP="00A93F56" w:rsidRDefault="00662F72">
      <w:pPr>
        <w:jc w:val="both"/>
        <w:rPr>
          <w:rFonts w:ascii="Times New Roman" w:hAnsi="Times New Roman"/>
          <w:sz w:val="24"/>
          <w:szCs w:val="24"/>
          <w:lang w:val="pl-PL"/>
        </w:rPr>
      </w:pPr>
      <w:r>
        <w:rPr>
          <w:rFonts w:ascii="Times New Roman" w:hAnsi="Times New Roman"/>
          <w:sz w:val="24"/>
          <w:szCs w:val="24"/>
          <w:lang w:val="pl-PL"/>
        </w:rPr>
        <w:t>Po uputi razlučnog vjerovnika, pristupiti će se unovčenju pokretnina/vozila na kojima postoji razlučno pravo.</w:t>
      </w:r>
    </w:p>
    <w:p w:rsidR="00D52D69" w:rsidP="000E1F39" w:rsidRDefault="00D52D69">
      <w:pPr>
        <w:rPr>
          <w:rFonts w:ascii="Times New Roman" w:hAnsi="Times New Roman"/>
          <w:sz w:val="24"/>
          <w:szCs w:val="24"/>
          <w:lang w:val="pl-PL"/>
        </w:rPr>
      </w:pPr>
    </w:p>
    <w:p w:rsidR="00394602" w:rsidP="000E1F39" w:rsidRDefault="00394602">
      <w:pPr>
        <w:rPr>
          <w:rFonts w:ascii="Times New Roman" w:hAnsi="Times New Roman"/>
          <w:sz w:val="24"/>
          <w:szCs w:val="24"/>
          <w:lang w:val="pl-PL"/>
        </w:rPr>
      </w:pPr>
    </w:p>
    <w:p w:rsidR="003A609F" w:rsidP="000E1F39" w:rsidRDefault="003A609F">
      <w:pPr>
        <w:rPr>
          <w:rFonts w:ascii="Times New Roman" w:hAnsi="Times New Roman"/>
          <w:sz w:val="24"/>
          <w:szCs w:val="24"/>
          <w:lang w:val="pl-PL"/>
        </w:rPr>
      </w:pPr>
    </w:p>
    <w:p w:rsidR="00D87C0F" w:rsidP="000E1F39" w:rsidRDefault="00D87C0F">
      <w:pPr>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Pr="000746C2" w:rsidR="00C61F72" w:rsidRDefault="00641F34">
      <w:pPr>
        <w:rPr>
          <w:rFonts w:ascii="Times New Roman" w:hAnsi="Times New Roman"/>
          <w:sz w:val="24"/>
          <w:szCs w:val="24"/>
          <w:lang w:val="pl-PL"/>
        </w:rPr>
      </w:pPr>
      <w:r>
        <w:rPr>
          <w:rFonts w:ascii="Times New Roman" w:hAnsi="Times New Roman"/>
          <w:sz w:val="24"/>
          <w:szCs w:val="24"/>
          <w:lang w:val="pl-PL"/>
        </w:rPr>
        <w:t xml:space="preserve">Zagreb, </w:t>
      </w:r>
      <w:r w:rsidR="00C10BC8">
        <w:rPr>
          <w:rFonts w:ascii="Times New Roman" w:hAnsi="Times New Roman"/>
          <w:sz w:val="24"/>
          <w:szCs w:val="24"/>
          <w:lang w:val="pl-PL"/>
        </w:rPr>
        <w:t>08</w:t>
      </w:r>
      <w:r w:rsidR="00CD5625">
        <w:rPr>
          <w:rFonts w:ascii="Times New Roman" w:hAnsi="Times New Roman"/>
          <w:sz w:val="24"/>
          <w:szCs w:val="24"/>
          <w:lang w:val="pl-PL"/>
        </w:rPr>
        <w:t>.</w:t>
      </w:r>
      <w:r w:rsidR="00F7470A">
        <w:rPr>
          <w:rFonts w:ascii="Times New Roman" w:hAnsi="Times New Roman"/>
          <w:sz w:val="24"/>
          <w:szCs w:val="24"/>
          <w:lang w:val="pl-PL"/>
        </w:rPr>
        <w:t>08</w:t>
      </w:r>
      <w:r w:rsidR="00281FDE">
        <w:rPr>
          <w:rFonts w:ascii="Times New Roman" w:hAnsi="Times New Roman"/>
          <w:sz w:val="24"/>
          <w:szCs w:val="24"/>
          <w:lang w:val="pl-PL"/>
        </w:rPr>
        <w:t>.</w:t>
      </w:r>
      <w:r w:rsidR="00B337AD">
        <w:rPr>
          <w:rFonts w:ascii="Times New Roman" w:hAnsi="Times New Roman"/>
          <w:sz w:val="24"/>
          <w:szCs w:val="24"/>
          <w:lang w:val="pl-PL"/>
        </w:rPr>
        <w:t>2019</w:t>
      </w:r>
      <w:r>
        <w:rPr>
          <w:rFonts w:ascii="Times New Roman" w:hAnsi="Times New Roman"/>
          <w:sz w:val="24"/>
          <w:szCs w:val="24"/>
          <w:lang w:val="pl-PL"/>
        </w:rPr>
        <w:t>.</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Pr>
          <w:rFonts w:ascii="Times New Roman" w:hAnsi="Times New Roman"/>
          <w:sz w:val="24"/>
          <w:szCs w:val="24"/>
          <w:lang w:val="pl-PL"/>
        </w:rPr>
        <w:t xml:space="preserve">                            Tibor Toth</w:t>
      </w:r>
    </w:p>
    <w:sectPr w:rsidRPr="000746C2" w:rsidR="00C61F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626E3"/>
    <w:multiLevelType w:val="hybridMultilevel"/>
    <w:tmpl w:val="39B06E5A"/>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D613DD1"/>
    <w:multiLevelType w:val="hybridMultilevel"/>
    <w:tmpl w:val="873A21FE"/>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8544F9B"/>
    <w:multiLevelType w:val="hybridMultilevel"/>
    <w:tmpl w:val="0DE4661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39A1E39"/>
    <w:multiLevelType w:val="hybridMultilevel"/>
    <w:tmpl w:val="70F033A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11A1EB4"/>
    <w:multiLevelType w:val="hybridMultilevel"/>
    <w:tmpl w:val="0DE4661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6">
    <w:nsid w:val="5729086E"/>
    <w:multiLevelType w:val="hybridMultilevel"/>
    <w:tmpl w:val="EF146D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33356CF"/>
    <w:multiLevelType w:val="hybridMultilevel"/>
    <w:tmpl w:val="1CCC11B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51817A1"/>
    <w:multiLevelType w:val="hybridMultilevel"/>
    <w:tmpl w:val="DA2C72F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8"/>
  </w:num>
  <w:num w:numId="6">
    <w:abstractNumId w:val="6"/>
  </w:num>
  <w:num w:numId="7">
    <w:abstractNumId w:val="3"/>
  </w:num>
  <w:num w:numId="8">
    <w:abstractNumId w:val="1"/>
  </w:num>
  <w:num w:numId="9">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0F3E"/>
    <w:rsid w:val="00024D5F"/>
    <w:rsid w:val="000530D5"/>
    <w:rsid w:val="000746C2"/>
    <w:rsid w:val="0007524F"/>
    <w:rsid w:val="000B40CC"/>
    <w:rsid w:val="000E0B02"/>
    <w:rsid w:val="000E10BA"/>
    <w:rsid w:val="000E1F39"/>
    <w:rsid w:val="000F27B4"/>
    <w:rsid w:val="0010424A"/>
    <w:rsid w:val="001052E2"/>
    <w:rsid w:val="00107AC2"/>
    <w:rsid w:val="00133011"/>
    <w:rsid w:val="00143443"/>
    <w:rsid w:val="00144187"/>
    <w:rsid w:val="0014507D"/>
    <w:rsid w:val="00175DD4"/>
    <w:rsid w:val="00193234"/>
    <w:rsid w:val="001A218B"/>
    <w:rsid w:val="001A3E49"/>
    <w:rsid w:val="001E43DC"/>
    <w:rsid w:val="002029EB"/>
    <w:rsid w:val="002166B3"/>
    <w:rsid w:val="002307A9"/>
    <w:rsid w:val="00264671"/>
    <w:rsid w:val="00281FDE"/>
    <w:rsid w:val="00287ACA"/>
    <w:rsid w:val="00296DE5"/>
    <w:rsid w:val="002A11BA"/>
    <w:rsid w:val="002A1DE4"/>
    <w:rsid w:val="002C265F"/>
    <w:rsid w:val="002D20D5"/>
    <w:rsid w:val="002F130D"/>
    <w:rsid w:val="002F6D4E"/>
    <w:rsid w:val="00301DC3"/>
    <w:rsid w:val="00303E41"/>
    <w:rsid w:val="003177D8"/>
    <w:rsid w:val="003308F3"/>
    <w:rsid w:val="003754C2"/>
    <w:rsid w:val="00375EFA"/>
    <w:rsid w:val="00377571"/>
    <w:rsid w:val="00390DF9"/>
    <w:rsid w:val="00394602"/>
    <w:rsid w:val="003A5234"/>
    <w:rsid w:val="003A609F"/>
    <w:rsid w:val="003C55BA"/>
    <w:rsid w:val="003C6DB5"/>
    <w:rsid w:val="004052AC"/>
    <w:rsid w:val="00424A90"/>
    <w:rsid w:val="004353F9"/>
    <w:rsid w:val="0044012C"/>
    <w:rsid w:val="00457DFA"/>
    <w:rsid w:val="0047662C"/>
    <w:rsid w:val="0049508B"/>
    <w:rsid w:val="00495388"/>
    <w:rsid w:val="004F33D8"/>
    <w:rsid w:val="005004FB"/>
    <w:rsid w:val="00507777"/>
    <w:rsid w:val="00537B2C"/>
    <w:rsid w:val="00542C00"/>
    <w:rsid w:val="005447EC"/>
    <w:rsid w:val="00585051"/>
    <w:rsid w:val="00586592"/>
    <w:rsid w:val="005B1324"/>
    <w:rsid w:val="005B2008"/>
    <w:rsid w:val="005C3494"/>
    <w:rsid w:val="005D2DEC"/>
    <w:rsid w:val="005D78FD"/>
    <w:rsid w:val="005F0B9C"/>
    <w:rsid w:val="0060290F"/>
    <w:rsid w:val="00617206"/>
    <w:rsid w:val="00641F34"/>
    <w:rsid w:val="00657EA8"/>
    <w:rsid w:val="00662F72"/>
    <w:rsid w:val="0068118B"/>
    <w:rsid w:val="006B29E3"/>
    <w:rsid w:val="006B3683"/>
    <w:rsid w:val="006C204E"/>
    <w:rsid w:val="006C4572"/>
    <w:rsid w:val="006F5BC8"/>
    <w:rsid w:val="0072774E"/>
    <w:rsid w:val="007354C3"/>
    <w:rsid w:val="007377B1"/>
    <w:rsid w:val="00740043"/>
    <w:rsid w:val="0074525F"/>
    <w:rsid w:val="0075730D"/>
    <w:rsid w:val="00776A8E"/>
    <w:rsid w:val="007A4373"/>
    <w:rsid w:val="007D1B64"/>
    <w:rsid w:val="008017A5"/>
    <w:rsid w:val="0080264B"/>
    <w:rsid w:val="00821953"/>
    <w:rsid w:val="00825511"/>
    <w:rsid w:val="008512FB"/>
    <w:rsid w:val="00866A6A"/>
    <w:rsid w:val="00875169"/>
    <w:rsid w:val="00883D49"/>
    <w:rsid w:val="008A7615"/>
    <w:rsid w:val="008E5985"/>
    <w:rsid w:val="008F6155"/>
    <w:rsid w:val="008F71AA"/>
    <w:rsid w:val="00902908"/>
    <w:rsid w:val="00904A0A"/>
    <w:rsid w:val="00911545"/>
    <w:rsid w:val="00913E22"/>
    <w:rsid w:val="00924BF7"/>
    <w:rsid w:val="00966B87"/>
    <w:rsid w:val="0097509A"/>
    <w:rsid w:val="00980BC5"/>
    <w:rsid w:val="009B226B"/>
    <w:rsid w:val="00A008B9"/>
    <w:rsid w:val="00A01B50"/>
    <w:rsid w:val="00A04881"/>
    <w:rsid w:val="00A05016"/>
    <w:rsid w:val="00A229BF"/>
    <w:rsid w:val="00A40CB8"/>
    <w:rsid w:val="00A410D8"/>
    <w:rsid w:val="00A433FD"/>
    <w:rsid w:val="00A440DC"/>
    <w:rsid w:val="00A50660"/>
    <w:rsid w:val="00A57EBE"/>
    <w:rsid w:val="00A74ABB"/>
    <w:rsid w:val="00A86A3F"/>
    <w:rsid w:val="00A906EB"/>
    <w:rsid w:val="00A93F56"/>
    <w:rsid w:val="00AA7FBD"/>
    <w:rsid w:val="00AC1BCF"/>
    <w:rsid w:val="00AD4DB0"/>
    <w:rsid w:val="00AE0F70"/>
    <w:rsid w:val="00AE3ACF"/>
    <w:rsid w:val="00B06D64"/>
    <w:rsid w:val="00B15F16"/>
    <w:rsid w:val="00B22B9E"/>
    <w:rsid w:val="00B337AD"/>
    <w:rsid w:val="00B467BF"/>
    <w:rsid w:val="00B84BCA"/>
    <w:rsid w:val="00B9122D"/>
    <w:rsid w:val="00BA04CE"/>
    <w:rsid w:val="00BA20C3"/>
    <w:rsid w:val="00BB5498"/>
    <w:rsid w:val="00BF7D95"/>
    <w:rsid w:val="00C10A01"/>
    <w:rsid w:val="00C10BC8"/>
    <w:rsid w:val="00C125D3"/>
    <w:rsid w:val="00C24F72"/>
    <w:rsid w:val="00C343F1"/>
    <w:rsid w:val="00C43DAE"/>
    <w:rsid w:val="00C61F72"/>
    <w:rsid w:val="00C7391D"/>
    <w:rsid w:val="00C82C5E"/>
    <w:rsid w:val="00CA4F25"/>
    <w:rsid w:val="00CB3E94"/>
    <w:rsid w:val="00CD5625"/>
    <w:rsid w:val="00CF13D5"/>
    <w:rsid w:val="00CF3AD5"/>
    <w:rsid w:val="00D52D69"/>
    <w:rsid w:val="00D753AC"/>
    <w:rsid w:val="00D87C0F"/>
    <w:rsid w:val="00D94895"/>
    <w:rsid w:val="00DA0475"/>
    <w:rsid w:val="00DC264A"/>
    <w:rsid w:val="00DE6C38"/>
    <w:rsid w:val="00E05E8D"/>
    <w:rsid w:val="00E16782"/>
    <w:rsid w:val="00E17CA0"/>
    <w:rsid w:val="00E3543C"/>
    <w:rsid w:val="00E402D5"/>
    <w:rsid w:val="00E56379"/>
    <w:rsid w:val="00E814BF"/>
    <w:rsid w:val="00E82678"/>
    <w:rsid w:val="00ED079F"/>
    <w:rsid w:val="00ED4C9D"/>
    <w:rsid w:val="00ED6F7D"/>
    <w:rsid w:val="00EF24A7"/>
    <w:rsid w:val="00F00079"/>
    <w:rsid w:val="00F21B7F"/>
    <w:rsid w:val="00F7470A"/>
    <w:rsid w:val="00F753DC"/>
    <w:rsid w:val="00F810F3"/>
    <w:rsid w:val="00F85331"/>
    <w:rsid w:val="00F93264"/>
    <w:rsid w:val="00F9483F"/>
    <w:rsid w:val="00FA0AC8"/>
    <w:rsid w:val="00FB08A4"/>
    <w:rsid w:val="00FC4489"/>
    <w:rsid w:val="00FC5DED"/>
    <w:rsid w:val="00FD208C"/>
    <w:rsid w:val="00FF6C9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B3683"/>
    <w:pPr>
      <w:ind w:left="720"/>
      <w:contextualSpacing/>
    </w:pPr>
  </w:style>
  <w:style w:type="paragraph" w:styleId="Uvuenotijeloteksta">
    <w:name w:val="Body Text Indent"/>
    <w:basedOn w:val="Normal"/>
    <w:link w:val="UvuenotijelotekstaChar"/>
    <w:rsid w:val="00980BC5"/>
    <w:pPr>
      <w:spacing w:after="0"/>
      <w:ind w:firstLine="708"/>
    </w:pPr>
    <w:rPr>
      <w:rFonts w:ascii="Arial" w:hAnsi="Arial" w:eastAsia="Times New Roman" w:cs="Arial"/>
      <w:sz w:val="24"/>
      <w:szCs w:val="24"/>
      <w:lang w:eastAsia="hr-HR"/>
    </w:rPr>
  </w:style>
  <w:style w:type="character" w:styleId="UvuenotijelotekstaChar" w:customStyle="true">
    <w:name w:val="Uvučeno tijelo teksta Char"/>
    <w:basedOn w:val="Zadanifontodlomka"/>
    <w:link w:val="Uvuenotijeloteksta"/>
    <w:rsid w:val="00980BC5"/>
    <w:rPr>
      <w:rFonts w:ascii="Arial" w:hAnsi="Arial" w:eastAsia="Times New Roman" w:cs="Arial"/>
      <w:sz w:val="24"/>
      <w:szCs w:val="24"/>
      <w:lang w:eastAsia="hr-HR"/>
    </w:rPr>
  </w:style>
  <w:style w:type="character" w:styleId="Tekstrezerviranogmjesta">
    <w:name w:val="Placeholder Text"/>
    <w:basedOn w:val="Zadanifontodlomka"/>
    <w:uiPriority w:val="99"/>
    <w:semiHidden/>
    <w:rsid w:val="00377571"/>
    <w:rPr>
      <w:color w:val="808080"/>
      <w:bdr w:val="none" w:color="auto" w:sz="0" w:space="0"/>
      <w:shd w:val="clear" w:color="auto" w:fill="auto"/>
    </w:rPr>
  </w:style>
  <w:style w:type="character" w:styleId="eSPISCCParagraphDefaultFont" w:customStyle="true">
    <w:name w:val="eSPIS_CC_Paragraph Default Font"/>
    <w:basedOn w:val="Zadanifontodlomka"/>
    <w:rsid w:val="00377571"/>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377571"/>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377571"/>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377571"/>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B3683"/>
    <w:pPr>
      <w:ind w:left="720"/>
      <w:contextualSpacing/>
    </w:pPr>
  </w:style>
  <w:style w:styleId="Uvuenotijeloteksta" w:type="paragraph">
    <w:name w:val="Body Text Indent"/>
    <w:basedOn w:val="Normal"/>
    <w:link w:val="UvuenotijelotekstaChar"/>
    <w:rsid w:val="00980BC5"/>
    <w:pPr>
      <w:spacing w:after="0"/>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980BC5"/>
    <w:rPr>
      <w:rFonts w:ascii="Arial" w:cs="Arial" w:eastAsia="Times New Roman" w:hAnsi="Arial"/>
      <w:sz w:val="24"/>
      <w:szCs w:val="24"/>
      <w:lang w:eastAsia="hr-HR"/>
    </w:rPr>
  </w:style>
  <w:style w:styleId="Tekstrezerviranogmjesta" w:type="character">
    <w:name w:val="Placeholder Text"/>
    <w:basedOn w:val="Zadanifontodlomka"/>
    <w:uiPriority w:val="99"/>
    <w:semiHidden/>
    <w:rsid w:val="00377571"/>
    <w:rPr>
      <w:color w:val="808080"/>
      <w:bdr w:color="auto" w:space="0" w:sz="0" w:val="none"/>
      <w:shd w:color="auto" w:fill="auto" w:val="clear"/>
    </w:rPr>
  </w:style>
  <w:style w:customStyle="1" w:styleId="eSPISCCParagraphDefaultFont" w:type="character">
    <w:name w:val="eSPIS_CC_Paragraph Default Font"/>
    <w:basedOn w:val="Zadanifontodlomka"/>
    <w:rsid w:val="003775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757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37757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37757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7992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3</properties:Pages>
  <properties:Words>801</properties:Words>
  <properties:Characters>4548</properties:Characters>
  <properties:Lines>120</properties:Lines>
  <properties:Paragraphs>42</properties:Paragraphs>
  <properties:TotalTime>266</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2015-10-13T08:30:00Z</dcterms:created>
  <dc:creator>ADMINIBM</dc:creator>
  <cp:lastModifiedBy>Monika Grbac</cp:lastModifiedBy>
  <dcterms:modified xmlns:xsi="http://www.w3.org/2001/XMLSchema-instance" xsi:type="dcterms:W3CDTF">2019-10-24T07:21:00Z</dcterms:modified>
  <cp:revision>180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St-788/2018-38 / Podnesak - Izvješće stečajnog upravitelja (izvješće od 8.8.19..docx)</vt:lpwstr>
  </prop:property>
  <prop:property fmtid="{D5CDD505-2E9C-101B-9397-08002B2CF9AE}" pid="4" name="CC_coloring">
    <vt:bool>false</vt:bool>
  </prop:property>
  <prop:property fmtid="{D5CDD505-2E9C-101B-9397-08002B2CF9AE}" pid="5" name="BrojStranica">
    <vt:i4>3</vt:i4>
  </prop:property>
</prop:Properties>
</file>